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EB" w:rsidRPr="00252F92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Sáng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ngày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11</w:t>
      </w:r>
      <w:r w:rsidRPr="00252F92">
        <w:rPr>
          <w:rFonts w:ascii="Arial" w:hAnsi="Arial" w:cs="Arial"/>
          <w:color w:val="333333"/>
          <w:sz w:val="28"/>
          <w:szCs w:val="28"/>
        </w:rPr>
        <w:t xml:space="preserve">/5/2018,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Trung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tâm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r w:rsidRPr="00252F92">
        <w:rPr>
          <w:rFonts w:ascii="Arial" w:hAnsi="Arial" w:cs="Arial"/>
          <w:color w:val="333333"/>
          <w:sz w:val="28"/>
          <w:szCs w:val="28"/>
        </w:rPr>
        <w:t xml:space="preserve">GDNN -GDTX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huyện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Đăk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Song</w:t>
      </w:r>
      <w:r w:rsidRPr="00252F92">
        <w:rPr>
          <w:rFonts w:ascii="Arial" w:hAnsi="Arial" w:cs="Arial"/>
          <w:color w:val="333333"/>
          <w:sz w:val="28"/>
          <w:szCs w:val="28"/>
        </w:rPr>
        <w:t>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đã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long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trọng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tổ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chức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Lễ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tổng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kết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và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Lễ</w:t>
      </w:r>
      <w:proofErr w:type="spellEnd"/>
      <w:r w:rsidR="00252F92"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r w:rsidRPr="00252F92">
        <w:rPr>
          <w:rFonts w:ascii="Arial" w:hAnsi="Arial" w:cs="Arial"/>
          <w:color w:val="333333"/>
          <w:sz w:val="28"/>
          <w:szCs w:val="28"/>
        </w:rPr>
        <w:t xml:space="preserve">tri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ân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ra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trường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cho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viên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khối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12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năm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252F92">
        <w:rPr>
          <w:rFonts w:ascii="Arial" w:hAnsi="Arial" w:cs="Arial"/>
          <w:color w:val="333333"/>
          <w:sz w:val="28"/>
          <w:szCs w:val="28"/>
        </w:rPr>
        <w:t>học</w:t>
      </w:r>
      <w:proofErr w:type="spellEnd"/>
      <w:r w:rsidRPr="00252F92">
        <w:rPr>
          <w:rFonts w:ascii="Arial" w:hAnsi="Arial" w:cs="Arial"/>
          <w:color w:val="333333"/>
          <w:sz w:val="28"/>
          <w:szCs w:val="28"/>
        </w:rPr>
        <w:t xml:space="preserve"> 2017-2018.</w:t>
      </w:r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Tham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buổi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Nguyễn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Nguyễn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Chuẩn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Bí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thư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đốc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GDNN -</w:t>
      </w:r>
      <w:r>
        <w:rPr>
          <w:rFonts w:ascii="Arial" w:hAnsi="Arial" w:cs="Arial"/>
          <w:color w:val="333333"/>
          <w:sz w:val="20"/>
          <w:szCs w:val="20"/>
        </w:rPr>
        <w:t>GDTX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huyện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Đak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song</w:t>
      </w:r>
      <w:r>
        <w:rPr>
          <w:rFonts w:ascii="Arial" w:hAnsi="Arial" w:cs="Arial"/>
          <w:color w:val="333333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diện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Hội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cha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khối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cùng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toàn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nhân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B95CEB" w:rsidRDefault="00B95CEB" w:rsidP="00B95CEB">
      <w:pPr>
        <w:pStyle w:val="view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5943600" cy="462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 căm ho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Cắm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hoa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chào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mừng</w:t>
      </w:r>
      <w:proofErr w:type="spellEnd"/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2017-2018,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GDTX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tỉnh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tiếp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tục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đổi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nâng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lượng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dục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phương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tín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chất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lượng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gửi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gắm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niềm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xây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dựng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mơ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cộng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dục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theo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hướng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nhàng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ép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áp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giúp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thoải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lý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hứng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thú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phát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</w:t>
      </w:r>
      <w:r>
        <w:rPr>
          <w:rFonts w:ascii="Arial" w:hAnsi="Arial" w:cs="Arial"/>
          <w:color w:val="333333"/>
          <w:sz w:val="20"/>
          <w:szCs w:val="20"/>
        </w:rPr>
        <w:t>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THPT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gần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02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01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hướng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dẫ</w:t>
      </w:r>
      <w:r>
        <w:rPr>
          <w:rFonts w:ascii="Arial" w:hAnsi="Arial" w:cs="Arial"/>
          <w:color w:val="333333"/>
          <w:sz w:val="20"/>
          <w:szCs w:val="20"/>
        </w:rPr>
        <w:t>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Báo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tổng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thấy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giỏi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bình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tăng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yếu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giảm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Tính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thờ</w:t>
      </w:r>
      <w:r w:rsidR="00BA2D37">
        <w:rPr>
          <w:rFonts w:ascii="Arial" w:hAnsi="Arial" w:cs="Arial"/>
          <w:color w:val="333333"/>
          <w:sz w:val="20"/>
          <w:szCs w:val="20"/>
        </w:rPr>
        <w:t>i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điểm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tại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có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6</w:t>
      </w:r>
      <w:r>
        <w:rPr>
          <w:rFonts w:ascii="Arial" w:hAnsi="Arial" w:cs="Arial"/>
          <w:color w:val="333333"/>
          <w:sz w:val="20"/>
          <w:szCs w:val="20"/>
        </w:rPr>
        <w:t xml:space="preserve">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ngắn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thuộc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</w:t>
      </w:r>
      <w:r w:rsidR="00BA2D37">
        <w:rPr>
          <w:rFonts w:ascii="Arial" w:hAnsi="Arial" w:cs="Arial"/>
          <w:color w:val="333333"/>
          <w:sz w:val="20"/>
          <w:szCs w:val="20"/>
        </w:rPr>
        <w:t>c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ngành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Văn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2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cấp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mầm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non,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Văn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bằng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2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cáp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tin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Bồi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dưỡng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nghiệp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vụ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cấp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chứng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chỉ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tiếng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tiếng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M’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toán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trưởng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r w:rsidR="00BA2D37">
        <w:rPr>
          <w:rFonts w:ascii="Arial" w:hAnsi="Arial" w:cs="Arial"/>
          <w:color w:val="333333"/>
          <w:sz w:val="20"/>
          <w:szCs w:val="20"/>
        </w:rPr>
        <w:t>Bồi</w:t>
      </w:r>
      <w:proofErr w:type="spellEnd"/>
      <w:proofErr w:type="gram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dưỡng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chuẩn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chức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danh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nghề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nghiệp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giáo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……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gần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500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..</w:t>
      </w:r>
    </w:p>
    <w:p w:rsidR="00B95CEB" w:rsidRDefault="00BA2D37" w:rsidP="00B95CEB">
      <w:pPr>
        <w:pStyle w:val="view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696075" cy="5219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t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EB" w:rsidRDefault="00BA2D37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Emphasis"/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Vũ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Ngọc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Châu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Tổ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trưởng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tổ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giáo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vụ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trao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giấy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khen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giấy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khen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cho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tiên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tiến</w:t>
      </w:r>
      <w:proofErr w:type="spellEnd"/>
    </w:p>
    <w:p w:rsidR="00BA2D37" w:rsidRDefault="00BA2D37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743700" cy="5210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en thưở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37" w:rsidRDefault="00BA2D37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</w:t>
      </w:r>
      <w:r w:rsidR="00252F92">
        <w:rPr>
          <w:rFonts w:ascii="Arial" w:hAnsi="Arial" w:cs="Arial"/>
          <w:color w:val="333333"/>
          <w:sz w:val="20"/>
          <w:szCs w:val="20"/>
        </w:rPr>
        <w:t xml:space="preserve">       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Nguyễn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Chuẩn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giấy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giỏi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Phát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biểu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</w:t>
      </w:r>
      <w:r w:rsidR="00BA2D37">
        <w:rPr>
          <w:rFonts w:ascii="Arial" w:hAnsi="Arial" w:cs="Arial"/>
          <w:color w:val="333333"/>
          <w:sz w:val="20"/>
          <w:szCs w:val="20"/>
        </w:rPr>
        <w:t>ại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buổi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Lễ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thầy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Nguyễn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Chuẩn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,</w:t>
      </w:r>
      <w:r w:rsidR="00BA2D37">
        <w:rPr>
          <w:rFonts w:ascii="Arial" w:hAnsi="Arial" w:cs="Arial"/>
          <w:color w:val="333333"/>
          <w:sz w:val="20"/>
          <w:szCs w:val="20"/>
        </w:rPr>
        <w:t>Bí</w:t>
      </w:r>
      <w:proofErr w:type="spellEnd"/>
      <w:proofErr w:type="gram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thư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chi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bộ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,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phó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đốc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biểu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dương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nhận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những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cố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gắng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GDNN -</w:t>
      </w:r>
      <w:r>
        <w:rPr>
          <w:rFonts w:ascii="Arial" w:hAnsi="Arial" w:cs="Arial"/>
          <w:color w:val="333333"/>
          <w:sz w:val="20"/>
          <w:szCs w:val="20"/>
        </w:rPr>
        <w:t xml:space="preserve"> GDTX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huyện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Đăk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song</w:t>
      </w:r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nhấn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mạnh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nhiệm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vụ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phấn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đấu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phát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huy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điểm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mạnh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khắc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phục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khăn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ôn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đạt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kết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THPT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Quốc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B95CEB" w:rsidRDefault="00BA2D37" w:rsidP="00B95CEB">
      <w:pPr>
        <w:pStyle w:val="view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6238875" cy="9925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t biêu lđ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EB" w:rsidRDefault="00BA2D37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lastRenderedPageBreak/>
        <w:t>Thầy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Nguyễn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Chuẩn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phát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biểu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buổi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Lễ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Tổng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kết</w:t>
      </w:r>
      <w:proofErr w:type="spellEnd"/>
    </w:p>
    <w:p w:rsidR="00B95CEB" w:rsidRDefault="00B95CEB" w:rsidP="00252F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</w:t>
      </w:r>
      <w:r w:rsidR="00BA2D37">
        <w:rPr>
          <w:rFonts w:ascii="Arial" w:hAnsi="Arial" w:cs="Arial"/>
          <w:color w:val="333333"/>
          <w:sz w:val="20"/>
          <w:szCs w:val="20"/>
        </w:rPr>
        <w:t>m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tổ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chức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Lễ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ra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trường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A2D37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="00BA2D37">
        <w:rPr>
          <w:rFonts w:ascii="Arial" w:hAnsi="Arial" w:cs="Arial"/>
          <w:color w:val="333333"/>
          <w:sz w:val="20"/>
          <w:szCs w:val="20"/>
        </w:rPr>
        <w:t xml:space="preserve"> 20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khối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Đây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cũng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dịp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bày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lòng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kính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bậc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thành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cô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dạy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giỗ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kỷ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niệm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đẹp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nơi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gắn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lực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giúp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thêm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vững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tin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bước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THPT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Quốc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quan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trọng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sắp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r w:rsidR="00BA2D37"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506752CD" wp14:editId="26E06E5F">
            <wp:extent cx="5943600" cy="6600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 â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CEB" w:rsidRDefault="00BA2D37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Emphasis"/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Tri </w:t>
      </w:r>
      <w:proofErr w:type="spellStart"/>
      <w:proofErr w:type="gramStart"/>
      <w:r>
        <w:rPr>
          <w:rStyle w:val="Emphasis"/>
          <w:rFonts w:ascii="Arial" w:hAnsi="Arial" w:cs="Arial"/>
          <w:color w:val="333333"/>
          <w:sz w:val="20"/>
          <w:szCs w:val="20"/>
        </w:rPr>
        <w:t>ân</w:t>
      </w:r>
      <w:proofErr w:type="spellEnd"/>
      <w:proofErr w:type="gram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sinh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lớp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12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với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thầy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cô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0"/>
          <w:szCs w:val="20"/>
        </w:rPr>
        <w:t>tâm</w:t>
      </w:r>
      <w:proofErr w:type="spellEnd"/>
      <w:r w:rsidR="00B95CEB">
        <w:rPr>
          <w:rStyle w:val="Emphasis"/>
          <w:rFonts w:ascii="Arial" w:hAnsi="Arial" w:cs="Arial"/>
          <w:color w:val="333333"/>
          <w:sz w:val="20"/>
          <w:szCs w:val="20"/>
        </w:rPr>
        <w:t> </w:t>
      </w:r>
      <w:proofErr w:type="spellStart"/>
      <w:r w:rsidR="00B95CEB">
        <w:rPr>
          <w:rStyle w:val="Emphasis"/>
          <w:rFonts w:ascii="Arial" w:hAnsi="Arial" w:cs="Arial"/>
          <w:color w:val="333333"/>
          <w:sz w:val="20"/>
          <w:szCs w:val="20"/>
        </w:rPr>
        <w:t>năm</w:t>
      </w:r>
      <w:proofErr w:type="spellEnd"/>
      <w:r w:rsidR="00B95CEB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95CEB">
        <w:rPr>
          <w:rStyle w:val="Emphasis"/>
          <w:rFonts w:ascii="Arial" w:hAnsi="Arial" w:cs="Arial"/>
          <w:color w:val="333333"/>
          <w:sz w:val="20"/>
          <w:szCs w:val="20"/>
        </w:rPr>
        <w:t>học</w:t>
      </w:r>
      <w:proofErr w:type="spellEnd"/>
      <w:r w:rsidR="00B95CEB">
        <w:rPr>
          <w:rStyle w:val="Emphasis"/>
          <w:rFonts w:ascii="Arial" w:hAnsi="Arial" w:cs="Arial"/>
          <w:color w:val="333333"/>
          <w:sz w:val="20"/>
          <w:szCs w:val="20"/>
        </w:rPr>
        <w:t xml:space="preserve"> 2017-2018</w:t>
      </w:r>
    </w:p>
    <w:p w:rsidR="00252F92" w:rsidRDefault="00252F92" w:rsidP="00B95CE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5942182" cy="54483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ớp 12 a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5CEB" w:rsidRDefault="00B95CEB" w:rsidP="00B95CE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đã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tặng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hiệu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giỏi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01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dan</w:t>
      </w:r>
      <w:r w:rsidR="00252F92">
        <w:rPr>
          <w:rFonts w:ascii="Arial" w:hAnsi="Arial" w:cs="Arial"/>
          <w:color w:val="333333"/>
          <w:sz w:val="20"/>
          <w:szCs w:val="20"/>
        </w:rPr>
        <w:t>h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hiệu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sinh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tiên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tiến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252F92">
        <w:rPr>
          <w:rFonts w:ascii="Arial" w:hAnsi="Arial" w:cs="Arial"/>
          <w:color w:val="333333"/>
          <w:sz w:val="20"/>
          <w:szCs w:val="20"/>
        </w:rPr>
        <w:t>cho</w:t>
      </w:r>
      <w:proofErr w:type="spellEnd"/>
      <w:r w:rsidR="00252F92">
        <w:rPr>
          <w:rFonts w:ascii="Arial" w:hAnsi="Arial" w:cs="Arial"/>
          <w:color w:val="333333"/>
          <w:sz w:val="20"/>
          <w:szCs w:val="20"/>
        </w:rPr>
        <w:t xml:space="preserve"> 20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Đó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là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nguồn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động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khích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lệ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các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không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ngừng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phấn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đấu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vươn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lên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học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tập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Đồng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thời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góp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phần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thể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hiện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đổi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mới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trong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chiến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lược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giáo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dục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lâu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dài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của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Trung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tâm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B95CEB" w:rsidRDefault="00B95CEB" w:rsidP="00B95CEB">
      <w:pPr>
        <w:pStyle w:val="view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4057B0" w:rsidRDefault="004057B0"/>
    <w:sectPr w:rsidR="004057B0" w:rsidSect="00252F9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76" w:rsidRDefault="00F42E76" w:rsidP="00B95CEB">
      <w:pPr>
        <w:spacing w:after="0" w:line="240" w:lineRule="auto"/>
      </w:pPr>
      <w:r>
        <w:separator/>
      </w:r>
    </w:p>
  </w:endnote>
  <w:endnote w:type="continuationSeparator" w:id="0">
    <w:p w:rsidR="00F42E76" w:rsidRDefault="00F42E76" w:rsidP="00B9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76" w:rsidRDefault="00F42E76" w:rsidP="00B95CEB">
      <w:pPr>
        <w:spacing w:after="0" w:line="240" w:lineRule="auto"/>
      </w:pPr>
      <w:r>
        <w:separator/>
      </w:r>
    </w:p>
  </w:footnote>
  <w:footnote w:type="continuationSeparator" w:id="0">
    <w:p w:rsidR="00F42E76" w:rsidRDefault="00F42E76" w:rsidP="00B9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EB" w:rsidRDefault="00B95CEB">
    <w:pPr>
      <w:pStyle w:val="Header"/>
    </w:pPr>
  </w:p>
  <w:p w:rsidR="00B95CEB" w:rsidRDefault="00B95CEB">
    <w:pPr>
      <w:pStyle w:val="Header"/>
    </w:pPr>
  </w:p>
  <w:p w:rsidR="00B95CEB" w:rsidRDefault="00B95CEB">
    <w:pPr>
      <w:pStyle w:val="Header"/>
    </w:pPr>
  </w:p>
  <w:p w:rsidR="00B95CEB" w:rsidRDefault="00B95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EB"/>
    <w:rsid w:val="00252F92"/>
    <w:rsid w:val="004057B0"/>
    <w:rsid w:val="00B95CEB"/>
    <w:rsid w:val="00BA2D37"/>
    <w:rsid w:val="00F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EB"/>
  </w:style>
  <w:style w:type="paragraph" w:styleId="Footer">
    <w:name w:val="footer"/>
    <w:basedOn w:val="Normal"/>
    <w:link w:val="FooterChar"/>
    <w:uiPriority w:val="99"/>
    <w:unhideWhenUsed/>
    <w:rsid w:val="00B9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EB"/>
  </w:style>
  <w:style w:type="paragraph" w:styleId="NormalWeb">
    <w:name w:val="Normal (Web)"/>
    <w:basedOn w:val="Normal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a">
    <w:name w:val="view_a"/>
    <w:basedOn w:val="Normal"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C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CEB"/>
  </w:style>
  <w:style w:type="paragraph" w:styleId="Footer">
    <w:name w:val="footer"/>
    <w:basedOn w:val="Normal"/>
    <w:link w:val="FooterChar"/>
    <w:uiPriority w:val="99"/>
    <w:unhideWhenUsed/>
    <w:rsid w:val="00B9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CEB"/>
  </w:style>
  <w:style w:type="paragraph" w:styleId="NormalWeb">
    <w:name w:val="Normal (Web)"/>
    <w:basedOn w:val="Normal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a">
    <w:name w:val="view_a"/>
    <w:basedOn w:val="Normal"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C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2018-05-25T14:40:00Z</dcterms:created>
  <dcterms:modified xsi:type="dcterms:W3CDTF">2018-05-25T15:07:00Z</dcterms:modified>
</cp:coreProperties>
</file>